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EFBD" w14:textId="77777777" w:rsidR="00AD1AB9" w:rsidRPr="005F28B1" w:rsidRDefault="007621FE" w:rsidP="00AD1AB9">
      <w:pPr>
        <w:shd w:val="clear" w:color="auto" w:fill="FFFFFF"/>
        <w:spacing w:after="0" w:line="240" w:lineRule="auto"/>
        <w:jc w:val="both"/>
        <w:rPr>
          <w:rFonts w:eastAsia="Times New Roman" w:cs="Arial"/>
          <w:b/>
          <w:caps/>
          <w:sz w:val="28"/>
          <w:szCs w:val="20"/>
          <w:lang w:eastAsia="zh-CN"/>
        </w:rPr>
      </w:pPr>
      <w:r w:rsidRPr="005F28B1">
        <w:rPr>
          <w:rFonts w:eastAsia="Times New Roman" w:cs="Arial"/>
          <w:b/>
          <w:caps/>
          <w:sz w:val="28"/>
          <w:szCs w:val="20"/>
          <w:lang w:eastAsia="zh-CN"/>
        </w:rPr>
        <w:t>SP Topstone</w:t>
      </w:r>
      <w:r w:rsidR="00AD1AB9" w:rsidRPr="005F28B1">
        <w:rPr>
          <w:rFonts w:eastAsia="Times New Roman" w:cs="Arial"/>
          <w:b/>
          <w:caps/>
          <w:sz w:val="28"/>
          <w:szCs w:val="20"/>
          <w:lang w:eastAsia="zh-CN"/>
        </w:rPr>
        <w:t xml:space="preserve"> iToken Privacy Policy</w:t>
      </w:r>
    </w:p>
    <w:p w14:paraId="7E59EB0A" w14:textId="77777777" w:rsidR="00AD1AB9" w:rsidRPr="005F28B1" w:rsidRDefault="00AD1AB9" w:rsidP="00AD1AB9">
      <w:pPr>
        <w:shd w:val="clear" w:color="auto" w:fill="FFFFFF"/>
        <w:spacing w:after="0" w:line="240" w:lineRule="auto"/>
        <w:jc w:val="both"/>
        <w:rPr>
          <w:rFonts w:eastAsia="Times New Roman" w:cs="Arial"/>
          <w:b/>
          <w:caps/>
          <w:szCs w:val="20"/>
          <w:lang w:eastAsia="zh-CN"/>
        </w:rPr>
      </w:pPr>
    </w:p>
    <w:p w14:paraId="5A9AE67A" w14:textId="77777777" w:rsidR="00AD1AB9" w:rsidRPr="005F28B1" w:rsidRDefault="007621FE" w:rsidP="00AD1AB9">
      <w:pPr>
        <w:shd w:val="clear" w:color="auto" w:fill="FFFFFF"/>
        <w:spacing w:after="0" w:line="240" w:lineRule="auto"/>
        <w:jc w:val="both"/>
        <w:rPr>
          <w:rFonts w:eastAsia="Times New Roman" w:cs="Arial"/>
          <w:szCs w:val="20"/>
          <w:lang w:eastAsia="zh-CN"/>
        </w:rPr>
      </w:pPr>
      <w:r w:rsidRPr="005F28B1">
        <w:rPr>
          <w:rFonts w:cs="Calibri"/>
          <w:b/>
        </w:rPr>
        <w:t>SP Topstone Capital Management Limited</w:t>
      </w:r>
      <w:r w:rsidR="00AD1AB9" w:rsidRPr="005F28B1">
        <w:rPr>
          <w:rFonts w:eastAsia="Times New Roman" w:cs="Arial"/>
          <w:szCs w:val="20"/>
          <w:lang w:eastAsia="zh-CN"/>
        </w:rPr>
        <w:t xml:space="preserve"> (“</w:t>
      </w:r>
      <w:r w:rsidRPr="005F28B1">
        <w:rPr>
          <w:rFonts w:eastAsia="Times New Roman" w:cs="Arial"/>
          <w:b/>
          <w:szCs w:val="20"/>
          <w:lang w:eastAsia="zh-CN"/>
        </w:rPr>
        <w:t>TOPST</w:t>
      </w:r>
      <w:r w:rsidR="00AD1AB9" w:rsidRPr="005F28B1">
        <w:rPr>
          <w:rFonts w:eastAsia="Times New Roman" w:cs="Arial"/>
          <w:szCs w:val="20"/>
          <w:lang w:eastAsia="zh-CN"/>
        </w:rPr>
        <w:t xml:space="preserve">”) developed and built the </w:t>
      </w:r>
      <w:r w:rsidRPr="005F28B1">
        <w:rPr>
          <w:rFonts w:cs="Calibri"/>
          <w:b/>
        </w:rPr>
        <w:t>SP Topstone</w:t>
      </w:r>
      <w:r w:rsidR="00AD1AB9" w:rsidRPr="005F28B1">
        <w:rPr>
          <w:rFonts w:eastAsia="Times New Roman" w:cs="Arial"/>
          <w:b/>
          <w:szCs w:val="20"/>
          <w:lang w:eastAsia="zh-CN"/>
        </w:rPr>
        <w:t xml:space="preserve"> iToken Application</w:t>
      </w:r>
      <w:r w:rsidR="00AD1AB9" w:rsidRPr="005F28B1">
        <w:rPr>
          <w:rFonts w:eastAsia="Times New Roman" w:cs="Arial"/>
          <w:szCs w:val="20"/>
          <w:lang w:eastAsia="zh-CN"/>
        </w:rPr>
        <w:t xml:space="preserve"> (“</w:t>
      </w:r>
      <w:r w:rsidR="00AD1AB9" w:rsidRPr="005F28B1">
        <w:rPr>
          <w:rFonts w:eastAsia="Times New Roman" w:cs="Arial"/>
          <w:b/>
          <w:szCs w:val="20"/>
          <w:lang w:eastAsia="zh-CN"/>
        </w:rPr>
        <w:t>Service</w:t>
      </w:r>
      <w:r w:rsidR="00AD1AB9" w:rsidRPr="005F28B1">
        <w:rPr>
          <w:rFonts w:eastAsia="Times New Roman" w:cs="Arial"/>
          <w:szCs w:val="20"/>
          <w:lang w:eastAsia="zh-CN"/>
        </w:rPr>
        <w:t xml:space="preserve">”). The Service is provided by </w:t>
      </w:r>
      <w:r w:rsidRPr="005F28B1">
        <w:rPr>
          <w:rFonts w:eastAsia="Times New Roman" w:cs="Arial"/>
          <w:szCs w:val="20"/>
          <w:lang w:eastAsia="zh-CN"/>
        </w:rPr>
        <w:t>TOPST</w:t>
      </w:r>
      <w:r w:rsidR="00AD1AB9" w:rsidRPr="005F28B1">
        <w:rPr>
          <w:rFonts w:eastAsia="Times New Roman" w:cs="Arial"/>
          <w:szCs w:val="20"/>
          <w:lang w:eastAsia="zh-CN"/>
        </w:rPr>
        <w:t xml:space="preserve"> to end-users (“</w:t>
      </w:r>
      <w:r w:rsidR="00AD1AB9" w:rsidRPr="005F28B1">
        <w:rPr>
          <w:rFonts w:eastAsia="Times New Roman" w:cs="Arial"/>
          <w:b/>
          <w:szCs w:val="20"/>
          <w:lang w:eastAsia="zh-CN"/>
        </w:rPr>
        <w:t>you</w:t>
      </w:r>
      <w:r w:rsidR="00AD1AB9" w:rsidRPr="005F28B1">
        <w:rPr>
          <w:rFonts w:eastAsia="Times New Roman" w:cs="Arial"/>
          <w:szCs w:val="20"/>
          <w:lang w:eastAsia="zh-CN"/>
        </w:rPr>
        <w:t>”) at no cost and is intended for use as is.</w:t>
      </w:r>
    </w:p>
    <w:p w14:paraId="0388BC4D"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2FAC919E"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This Privacy Policy (“</w:t>
      </w:r>
      <w:r w:rsidRPr="005F28B1">
        <w:rPr>
          <w:rFonts w:eastAsia="Times New Roman" w:cs="Arial"/>
          <w:b/>
          <w:szCs w:val="20"/>
          <w:lang w:eastAsia="zh-CN"/>
        </w:rPr>
        <w:t>Policy</w:t>
      </w:r>
      <w:r w:rsidRPr="005F28B1">
        <w:rPr>
          <w:rFonts w:eastAsia="Times New Roman" w:cs="Arial"/>
          <w:szCs w:val="20"/>
          <w:lang w:eastAsia="zh-CN"/>
        </w:rPr>
        <w:t xml:space="preserve">”) is used to inform you regarding </w:t>
      </w:r>
      <w:r w:rsidR="007621FE" w:rsidRPr="005F28B1">
        <w:rPr>
          <w:rFonts w:eastAsia="Times New Roman" w:cs="Arial"/>
          <w:szCs w:val="20"/>
          <w:lang w:eastAsia="zh-CN"/>
        </w:rPr>
        <w:t>TOPST</w:t>
      </w:r>
      <w:r w:rsidR="00742962" w:rsidRPr="005F28B1">
        <w:rPr>
          <w:rFonts w:eastAsia="Times New Roman" w:cs="Arial"/>
          <w:szCs w:val="20"/>
          <w:lang w:eastAsia="zh-CN"/>
        </w:rPr>
        <w:t xml:space="preserve"> </w:t>
      </w:r>
      <w:r w:rsidRPr="005F28B1">
        <w:rPr>
          <w:rFonts w:eastAsia="Times New Roman" w:cs="Arial"/>
          <w:szCs w:val="20"/>
          <w:lang w:eastAsia="zh-CN"/>
        </w:rPr>
        <w:t>policies with the collection, use, and disclosure of Personally Identifiable Information (“</w:t>
      </w:r>
      <w:r w:rsidRPr="005F28B1">
        <w:rPr>
          <w:rFonts w:eastAsia="Times New Roman" w:cs="Arial"/>
          <w:b/>
          <w:szCs w:val="20"/>
          <w:lang w:eastAsia="zh-CN"/>
        </w:rPr>
        <w:t>PII</w:t>
      </w:r>
      <w:r w:rsidRPr="005F28B1">
        <w:rPr>
          <w:rFonts w:eastAsia="Times New Roman" w:cs="Arial"/>
          <w:szCs w:val="20"/>
          <w:lang w:eastAsia="zh-CN"/>
        </w:rPr>
        <w:t>”) upon your decision to use the Service.</w:t>
      </w:r>
    </w:p>
    <w:p w14:paraId="0A5B245B"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658E753F"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If you choose to use the Service, then you agree to the collection and use of information in relation to this Policy. The PII that we collect is used for providing and improving the Service only. We will not use or share your information with anyone except as described in this Policy.</w:t>
      </w:r>
    </w:p>
    <w:p w14:paraId="2534E8F3"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79D97DCD"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The terms used in this Policy have the same meanings as in our Terms and Conditions (if any), which are accessible within the Service, unless otherwise defined in this Policy.</w:t>
      </w:r>
    </w:p>
    <w:p w14:paraId="27BC2546"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77EEB562"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Information Collection &amp; Use</w:t>
      </w:r>
    </w:p>
    <w:p w14:paraId="1BB17155"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For a better experience, while using the Service, </w:t>
      </w:r>
      <w:r w:rsidR="007621FE" w:rsidRPr="005F28B1">
        <w:rPr>
          <w:rFonts w:eastAsia="Times New Roman" w:cs="Arial"/>
          <w:szCs w:val="20"/>
          <w:lang w:eastAsia="zh-CN"/>
        </w:rPr>
        <w:t xml:space="preserve">TOPST </w:t>
      </w:r>
      <w:r w:rsidRPr="005F28B1">
        <w:rPr>
          <w:rFonts w:eastAsia="Times New Roman" w:cs="Arial"/>
          <w:szCs w:val="20"/>
          <w:lang w:eastAsia="zh-CN"/>
        </w:rPr>
        <w:t>may require you to provide certain PII, including but not limited to the following:-</w:t>
      </w:r>
    </w:p>
    <w:p w14:paraId="01557FC2" w14:textId="77777777" w:rsidR="00AD1AB9" w:rsidRPr="005F28B1" w:rsidRDefault="00AD1AB9" w:rsidP="00AD1AB9">
      <w:pPr>
        <w:pStyle w:val="ListParagraph"/>
        <w:numPr>
          <w:ilvl w:val="0"/>
          <w:numId w:val="3"/>
        </w:numPr>
        <w:shd w:val="clear" w:color="auto" w:fill="FFFFFF"/>
        <w:spacing w:after="0" w:line="240" w:lineRule="auto"/>
        <w:jc w:val="both"/>
        <w:rPr>
          <w:rFonts w:eastAsia="Times New Roman" w:cs="Arial"/>
          <w:szCs w:val="20"/>
          <w:lang w:eastAsia="zh-CN"/>
        </w:rPr>
      </w:pPr>
      <w:r w:rsidRPr="005F28B1">
        <w:rPr>
          <w:rFonts w:eastAsia="Times New Roman" w:cs="Arial"/>
          <w:b/>
          <w:szCs w:val="20"/>
          <w:lang w:eastAsia="zh-CN"/>
        </w:rPr>
        <w:t>Camera – to scan QR Synchronization Codes</w:t>
      </w:r>
      <w:r w:rsidRPr="005F28B1">
        <w:rPr>
          <w:rFonts w:eastAsia="Times New Roman" w:cs="Arial"/>
          <w:szCs w:val="20"/>
          <w:lang w:eastAsia="zh-CN"/>
        </w:rPr>
        <w:t>; and</w:t>
      </w:r>
    </w:p>
    <w:p w14:paraId="4812D998" w14:textId="77777777" w:rsidR="00AD1AB9" w:rsidRPr="005F28B1" w:rsidRDefault="00AD1AB9" w:rsidP="00AD1AB9">
      <w:pPr>
        <w:pStyle w:val="ListParagraph"/>
        <w:numPr>
          <w:ilvl w:val="0"/>
          <w:numId w:val="3"/>
        </w:numPr>
        <w:shd w:val="clear" w:color="auto" w:fill="FFFFFF"/>
        <w:spacing w:after="0" w:line="240" w:lineRule="auto"/>
        <w:jc w:val="both"/>
        <w:rPr>
          <w:rFonts w:eastAsia="Times New Roman" w:cs="Arial"/>
          <w:szCs w:val="20"/>
          <w:lang w:eastAsia="zh-CN"/>
        </w:rPr>
      </w:pPr>
      <w:r w:rsidRPr="005F28B1">
        <w:rPr>
          <w:rFonts w:eastAsia="Times New Roman" w:cs="Arial"/>
          <w:b/>
          <w:szCs w:val="20"/>
          <w:lang w:eastAsia="zh-CN"/>
        </w:rPr>
        <w:t>Device Data – to record unique smartphone identity information</w:t>
      </w:r>
      <w:r w:rsidRPr="005F28B1">
        <w:rPr>
          <w:rFonts w:eastAsia="Times New Roman" w:cs="Arial"/>
          <w:szCs w:val="20"/>
          <w:lang w:eastAsia="zh-CN"/>
        </w:rPr>
        <w:t>.</w:t>
      </w:r>
    </w:p>
    <w:p w14:paraId="163264D4"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2652D855"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The PII requested will be retained by </w:t>
      </w:r>
      <w:r w:rsidR="007621FE" w:rsidRPr="005F28B1">
        <w:rPr>
          <w:rFonts w:eastAsia="Times New Roman" w:cs="Arial"/>
          <w:szCs w:val="20"/>
          <w:lang w:eastAsia="zh-CN"/>
        </w:rPr>
        <w:t>TOPST</w:t>
      </w:r>
      <w:r w:rsidRPr="005F28B1">
        <w:rPr>
          <w:rFonts w:eastAsia="Times New Roman" w:cs="Arial"/>
          <w:szCs w:val="20"/>
          <w:lang w:eastAsia="zh-CN"/>
        </w:rPr>
        <w:t xml:space="preserve"> and used as described in this Policy.</w:t>
      </w:r>
    </w:p>
    <w:p w14:paraId="5341FB03"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25477C88"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The Service does use third-party services/platforms that may collect PII used to identify you, including but not limited to the following:-</w:t>
      </w:r>
    </w:p>
    <w:p w14:paraId="42812A19" w14:textId="77777777" w:rsidR="00AD1AB9" w:rsidRPr="005F28B1" w:rsidRDefault="00AD1AB9" w:rsidP="00AD1AB9">
      <w:pPr>
        <w:pStyle w:val="ListParagraph"/>
        <w:numPr>
          <w:ilvl w:val="0"/>
          <w:numId w:val="5"/>
        </w:numPr>
        <w:shd w:val="clear" w:color="auto" w:fill="FFFFFF"/>
        <w:spacing w:after="0" w:line="240" w:lineRule="auto"/>
        <w:jc w:val="both"/>
        <w:rPr>
          <w:rFonts w:eastAsia="Times New Roman" w:cs="Arial"/>
          <w:szCs w:val="20"/>
          <w:lang w:eastAsia="zh-CN"/>
        </w:rPr>
      </w:pPr>
      <w:r w:rsidRPr="005F28B1">
        <w:rPr>
          <w:rFonts w:eastAsia="Times New Roman" w:cs="Arial"/>
          <w:b/>
          <w:szCs w:val="20"/>
          <w:lang w:eastAsia="zh-CN"/>
        </w:rPr>
        <w:t>Licensed Companies</w:t>
      </w:r>
      <w:r w:rsidRPr="005F28B1">
        <w:rPr>
          <w:rFonts w:eastAsia="Times New Roman" w:cs="Arial"/>
          <w:szCs w:val="20"/>
          <w:lang w:eastAsia="zh-CN"/>
        </w:rPr>
        <w:t xml:space="preserve"> and the relevant </w:t>
      </w:r>
      <w:r w:rsidRPr="005F28B1">
        <w:rPr>
          <w:rFonts w:eastAsia="Times New Roman" w:cs="Arial"/>
          <w:b/>
          <w:szCs w:val="20"/>
          <w:lang w:eastAsia="zh-CN"/>
        </w:rPr>
        <w:t>Mobile/Web Securities Trading Application</w:t>
      </w:r>
      <w:r w:rsidRPr="005F28B1">
        <w:rPr>
          <w:rFonts w:eastAsia="Times New Roman" w:cs="Arial"/>
          <w:szCs w:val="20"/>
          <w:lang w:eastAsia="zh-CN"/>
        </w:rPr>
        <w:t>(s) that are synchronized with this Service;</w:t>
      </w:r>
    </w:p>
    <w:p w14:paraId="7038DFDD" w14:textId="77777777" w:rsidR="00AD1AB9" w:rsidRPr="005F28B1" w:rsidRDefault="00AD1AB9" w:rsidP="00AD1AB9">
      <w:pPr>
        <w:pStyle w:val="ListParagraph"/>
        <w:numPr>
          <w:ilvl w:val="0"/>
          <w:numId w:val="5"/>
        </w:numPr>
        <w:shd w:val="clear" w:color="auto" w:fill="FFFFFF"/>
        <w:spacing w:after="0" w:line="240" w:lineRule="auto"/>
        <w:jc w:val="both"/>
        <w:rPr>
          <w:rFonts w:eastAsia="Times New Roman" w:cs="Arial"/>
          <w:szCs w:val="20"/>
          <w:lang w:eastAsia="zh-CN"/>
        </w:rPr>
      </w:pPr>
      <w:r w:rsidRPr="005F28B1">
        <w:rPr>
          <w:rFonts w:eastAsia="Times New Roman" w:cs="Arial"/>
          <w:b/>
          <w:szCs w:val="20"/>
          <w:lang w:eastAsia="zh-CN"/>
        </w:rPr>
        <w:t>Google LLC.</w:t>
      </w:r>
      <w:r w:rsidRPr="005F28B1">
        <w:rPr>
          <w:rFonts w:eastAsia="Times New Roman" w:cs="Arial"/>
          <w:szCs w:val="20"/>
          <w:lang w:eastAsia="zh-CN"/>
        </w:rPr>
        <w:t xml:space="preserve"> and </w:t>
      </w:r>
      <w:r w:rsidRPr="005F28B1">
        <w:rPr>
          <w:rFonts w:eastAsia="Times New Roman" w:cs="Arial"/>
          <w:b/>
          <w:szCs w:val="20"/>
          <w:lang w:eastAsia="zh-CN"/>
        </w:rPr>
        <w:t>Google Play</w:t>
      </w:r>
      <w:r w:rsidRPr="005F28B1">
        <w:rPr>
          <w:rFonts w:eastAsia="Times New Roman" w:cs="Arial"/>
          <w:szCs w:val="20"/>
          <w:lang w:eastAsia="zh-CN"/>
        </w:rPr>
        <w:t xml:space="preserve"> to manage this Service; </w:t>
      </w:r>
    </w:p>
    <w:p w14:paraId="50F118DF" w14:textId="77777777" w:rsidR="00AD1AB9" w:rsidRPr="005F28B1" w:rsidRDefault="00AD1AB9" w:rsidP="00AD1AB9">
      <w:pPr>
        <w:pStyle w:val="ListParagraph"/>
        <w:numPr>
          <w:ilvl w:val="0"/>
          <w:numId w:val="5"/>
        </w:numPr>
        <w:shd w:val="clear" w:color="auto" w:fill="FFFFFF"/>
        <w:spacing w:after="0" w:line="240" w:lineRule="auto"/>
        <w:jc w:val="both"/>
        <w:rPr>
          <w:rFonts w:eastAsia="Times New Roman" w:cs="Arial"/>
          <w:szCs w:val="20"/>
          <w:lang w:eastAsia="zh-CN"/>
        </w:rPr>
      </w:pPr>
      <w:r w:rsidRPr="005F28B1">
        <w:rPr>
          <w:rFonts w:eastAsia="Times New Roman" w:cs="Arial"/>
          <w:b/>
          <w:szCs w:val="20"/>
          <w:lang w:eastAsia="zh-CN"/>
        </w:rPr>
        <w:t>Apple Inc.</w:t>
      </w:r>
      <w:r w:rsidRPr="005F28B1">
        <w:rPr>
          <w:rFonts w:eastAsia="Times New Roman" w:cs="Arial"/>
          <w:szCs w:val="20"/>
          <w:lang w:eastAsia="zh-CN"/>
        </w:rPr>
        <w:t xml:space="preserve"> and </w:t>
      </w:r>
      <w:r w:rsidRPr="005F28B1">
        <w:rPr>
          <w:rFonts w:eastAsia="Times New Roman" w:cs="Arial"/>
          <w:b/>
          <w:szCs w:val="20"/>
          <w:lang w:eastAsia="zh-CN"/>
        </w:rPr>
        <w:t>Apple App Store</w:t>
      </w:r>
      <w:r w:rsidRPr="005F28B1">
        <w:rPr>
          <w:rFonts w:eastAsia="Times New Roman" w:cs="Arial"/>
          <w:szCs w:val="20"/>
          <w:lang w:eastAsia="zh-CN"/>
        </w:rPr>
        <w:t xml:space="preserve"> to manage this Service; or</w:t>
      </w:r>
    </w:p>
    <w:p w14:paraId="4C53F8F4" w14:textId="77777777" w:rsidR="00AD1AB9" w:rsidRPr="005F28B1" w:rsidRDefault="00AD1AB9" w:rsidP="00AD1AB9">
      <w:pPr>
        <w:pStyle w:val="ListParagraph"/>
        <w:numPr>
          <w:ilvl w:val="0"/>
          <w:numId w:val="5"/>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Other platform providers as applicable.</w:t>
      </w:r>
    </w:p>
    <w:p w14:paraId="4C828F97" w14:textId="77777777" w:rsidR="00AD1AB9" w:rsidRPr="005F28B1" w:rsidRDefault="00AD1AB9" w:rsidP="00AD1AB9">
      <w:pPr>
        <w:shd w:val="clear" w:color="auto" w:fill="FFFFFF"/>
        <w:spacing w:after="0" w:line="240" w:lineRule="auto"/>
        <w:jc w:val="both"/>
        <w:rPr>
          <w:rFonts w:eastAsia="Times New Roman" w:cs="Arial"/>
          <w:b/>
          <w:bCs/>
          <w:szCs w:val="20"/>
          <w:lang w:eastAsia="zh-CN"/>
        </w:rPr>
      </w:pPr>
    </w:p>
    <w:p w14:paraId="47CB83B9"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Error Log Data</w:t>
      </w:r>
    </w:p>
    <w:p w14:paraId="65893150"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Whenever you use the Service, in the case of an error </w:t>
      </w:r>
      <w:r w:rsidR="007621FE" w:rsidRPr="005F28B1">
        <w:rPr>
          <w:rFonts w:eastAsia="Times New Roman" w:cs="Arial"/>
          <w:szCs w:val="20"/>
          <w:lang w:eastAsia="zh-CN"/>
        </w:rPr>
        <w:t>TOPST</w:t>
      </w:r>
      <w:r w:rsidR="00B519BE" w:rsidRPr="005F28B1">
        <w:rPr>
          <w:rFonts w:eastAsia="Times New Roman" w:cs="Arial"/>
          <w:szCs w:val="20"/>
          <w:lang w:eastAsia="zh-CN"/>
        </w:rPr>
        <w:t xml:space="preserve"> </w:t>
      </w:r>
      <w:r w:rsidRPr="005F28B1">
        <w:rPr>
          <w:rFonts w:eastAsia="Times New Roman" w:cs="Arial"/>
          <w:szCs w:val="20"/>
          <w:lang w:eastAsia="zh-CN"/>
        </w:rPr>
        <w:t>shall collect logged data and information on your device. This may include PII such as your device Internet Protocol address, device name, operating system version, the configuration of the Service, the time and date of your use of the Service, and other relevant statistics.</w:t>
      </w:r>
    </w:p>
    <w:p w14:paraId="5B35B37C"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36338BB1"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Cookies</w:t>
      </w:r>
    </w:p>
    <w:p w14:paraId="7282D180"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Cookies are files with small amount of data that are commonly used an anonymous unique identifier. These are sent to your browser from the website that you visit and are stored on your device’s internal memory.</w:t>
      </w:r>
    </w:p>
    <w:p w14:paraId="1FAC114A"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27200C0A"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The Service does not use these Cookies explicitly. However, the Service may use third-party code and libraries that use Cookies to collection information and to improve functionality. You have the option to either accept or refuse these Cookies and to know when a Cookie is being sent to your device. If you choose to refuse certain Cookies, you may not be able to use certain portions of the Service.</w:t>
      </w:r>
    </w:p>
    <w:p w14:paraId="137AB267"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651AD9EE"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Third-Party Disclosure</w:t>
      </w:r>
    </w:p>
    <w:p w14:paraId="5227685C" w14:textId="77777777" w:rsidR="00AD1AB9" w:rsidRPr="005F28B1" w:rsidRDefault="007621FE"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TOPST</w:t>
      </w:r>
      <w:r w:rsidR="00AD1AB9" w:rsidRPr="005F28B1">
        <w:rPr>
          <w:rFonts w:eastAsia="Times New Roman" w:cs="Arial"/>
          <w:szCs w:val="20"/>
          <w:lang w:eastAsia="zh-CN"/>
        </w:rPr>
        <w:t xml:space="preserve"> may employ third-party companies and individuals due to the following reasons:-</w:t>
      </w:r>
    </w:p>
    <w:p w14:paraId="4CDB76A6" w14:textId="77777777" w:rsidR="00AD1AB9" w:rsidRPr="005F28B1" w:rsidRDefault="00AD1AB9" w:rsidP="00AD1AB9">
      <w:pPr>
        <w:numPr>
          <w:ilvl w:val="0"/>
          <w:numId w:val="2"/>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 facilitate the Service;</w:t>
      </w:r>
    </w:p>
    <w:p w14:paraId="1A63A75B" w14:textId="77777777" w:rsidR="00AD1AB9" w:rsidRPr="005F28B1" w:rsidRDefault="00AD1AB9" w:rsidP="00AD1AB9">
      <w:pPr>
        <w:numPr>
          <w:ilvl w:val="0"/>
          <w:numId w:val="2"/>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 provide the Service on behalf of</w:t>
      </w:r>
      <w:r w:rsidR="00B519BE" w:rsidRPr="005F28B1">
        <w:rPr>
          <w:rFonts w:eastAsia="Times New Roman" w:cs="Arial"/>
          <w:szCs w:val="20"/>
          <w:lang w:eastAsia="zh-CN"/>
        </w:rPr>
        <w:t xml:space="preserve"> </w:t>
      </w:r>
      <w:r w:rsidR="007621FE" w:rsidRPr="005F28B1">
        <w:rPr>
          <w:rFonts w:eastAsia="Times New Roman" w:cs="Arial"/>
          <w:szCs w:val="20"/>
          <w:lang w:eastAsia="zh-CN"/>
        </w:rPr>
        <w:t>TOPST</w:t>
      </w:r>
      <w:r w:rsidRPr="005F28B1">
        <w:rPr>
          <w:rFonts w:eastAsia="Times New Roman" w:cs="Arial"/>
          <w:szCs w:val="20"/>
          <w:lang w:eastAsia="zh-CN"/>
        </w:rPr>
        <w:t>;</w:t>
      </w:r>
    </w:p>
    <w:p w14:paraId="7C181ADB" w14:textId="77777777" w:rsidR="00AD1AB9" w:rsidRPr="005F28B1" w:rsidRDefault="00AD1AB9" w:rsidP="00AD1AB9">
      <w:pPr>
        <w:numPr>
          <w:ilvl w:val="0"/>
          <w:numId w:val="2"/>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 perform Service-related tasks; or</w:t>
      </w:r>
    </w:p>
    <w:p w14:paraId="43CB4ABB" w14:textId="77777777" w:rsidR="00AD1AB9" w:rsidRPr="005F28B1" w:rsidRDefault="00AD1AB9" w:rsidP="00AD1AB9">
      <w:pPr>
        <w:numPr>
          <w:ilvl w:val="0"/>
          <w:numId w:val="2"/>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 assist us in analyzing how the Service is used.</w:t>
      </w:r>
    </w:p>
    <w:p w14:paraId="68FEB57B"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0E852FD0" w14:textId="77777777" w:rsidR="00AD1AB9" w:rsidRPr="005F28B1" w:rsidRDefault="007621FE"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lastRenderedPageBreak/>
        <w:t xml:space="preserve">TOPST </w:t>
      </w:r>
      <w:r w:rsidR="00AD1AB9" w:rsidRPr="005F28B1">
        <w:rPr>
          <w:rFonts w:eastAsia="Times New Roman" w:cs="Arial"/>
          <w:szCs w:val="20"/>
          <w:lang w:eastAsia="zh-CN"/>
        </w:rPr>
        <w:t xml:space="preserve">informs you that these third-parties have access to your PII on a strictly need-to-have basis, and </w:t>
      </w:r>
      <w:r w:rsidRPr="005F28B1">
        <w:rPr>
          <w:rFonts w:eastAsia="Times New Roman" w:cs="Arial"/>
          <w:szCs w:val="20"/>
          <w:lang w:eastAsia="zh-CN"/>
        </w:rPr>
        <w:t>TOPST</w:t>
      </w:r>
      <w:r w:rsidR="00AD1AB9" w:rsidRPr="005F28B1">
        <w:rPr>
          <w:rFonts w:eastAsia="Times New Roman" w:cs="Arial"/>
          <w:szCs w:val="20"/>
          <w:lang w:eastAsia="zh-CN"/>
        </w:rPr>
        <w:t xml:space="preserve"> endeavours to protect your PII and also to promptly inform you of any potential or actual disclosure of PII to any third-parties, whether intentionally or unintentionally. All third-parties are contractually prohibited from disclosing or using any PII for any other purpose, however </w:t>
      </w:r>
      <w:r w:rsidRPr="005F28B1">
        <w:rPr>
          <w:rFonts w:eastAsia="Times New Roman" w:cs="Arial"/>
          <w:szCs w:val="20"/>
          <w:lang w:eastAsia="zh-CN"/>
        </w:rPr>
        <w:t>TOPST</w:t>
      </w:r>
      <w:r w:rsidR="00AD1AB9" w:rsidRPr="005F28B1">
        <w:rPr>
          <w:rFonts w:eastAsia="Times New Roman" w:cs="Arial"/>
          <w:szCs w:val="20"/>
          <w:lang w:eastAsia="zh-CN"/>
        </w:rPr>
        <w:t xml:space="preserve"> cannot guarantee or warrant that there shall be no such failures.</w:t>
      </w:r>
    </w:p>
    <w:p w14:paraId="26880945"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4BD85337"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Security &amp; Reliability</w:t>
      </w:r>
    </w:p>
    <w:p w14:paraId="44FD32D5" w14:textId="77777777" w:rsidR="00AD1AB9" w:rsidRPr="005F28B1" w:rsidRDefault="007621FE"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TOPST</w:t>
      </w:r>
      <w:r w:rsidR="00AD1AB9" w:rsidRPr="005F28B1">
        <w:rPr>
          <w:rFonts w:eastAsia="Times New Roman" w:cs="Arial"/>
          <w:szCs w:val="20"/>
          <w:lang w:eastAsia="zh-CN"/>
        </w:rPr>
        <w:t xml:space="preserve"> values your trust in providing us your PII, and thus </w:t>
      </w:r>
      <w:r w:rsidRPr="005F28B1">
        <w:rPr>
          <w:rFonts w:eastAsia="Times New Roman" w:cs="Arial"/>
          <w:szCs w:val="20"/>
          <w:lang w:eastAsia="zh-CN"/>
        </w:rPr>
        <w:t>TOPST</w:t>
      </w:r>
      <w:r w:rsidR="00AD1AB9" w:rsidRPr="005F28B1">
        <w:rPr>
          <w:rFonts w:eastAsia="Times New Roman" w:cs="Arial"/>
          <w:szCs w:val="20"/>
          <w:lang w:eastAsia="zh-CN"/>
        </w:rPr>
        <w:t xml:space="preserve"> endeavours to use commercially acceptable means of protecting it. However no method of transmission over the Internet, or method of electronic storage, is 100% secure and reliable, and </w:t>
      </w:r>
      <w:r w:rsidRPr="005F28B1">
        <w:rPr>
          <w:rFonts w:eastAsia="Times New Roman" w:cs="Arial"/>
          <w:szCs w:val="20"/>
          <w:lang w:eastAsia="zh-CN"/>
        </w:rPr>
        <w:t>TOPST</w:t>
      </w:r>
      <w:r w:rsidR="00AD1AB9" w:rsidRPr="005F28B1">
        <w:rPr>
          <w:rFonts w:eastAsia="Times New Roman" w:cs="Arial"/>
          <w:szCs w:val="20"/>
          <w:lang w:eastAsia="zh-CN"/>
        </w:rPr>
        <w:t xml:space="preserve"> cannot guarantee, warrant or take sole responsibility for such failures.</w:t>
      </w:r>
    </w:p>
    <w:p w14:paraId="4093E4A7"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04B7BB41"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External Links</w:t>
      </w:r>
    </w:p>
    <w:p w14:paraId="17976543"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The Service may contain links to other sites. If you click on a third-party link, you will be directed to that site. Note that these external sites are not operated by </w:t>
      </w:r>
      <w:r w:rsidR="007621FE" w:rsidRPr="005F28B1">
        <w:rPr>
          <w:rFonts w:eastAsia="Times New Roman" w:cs="Arial"/>
          <w:szCs w:val="20"/>
          <w:lang w:eastAsia="zh-CN"/>
        </w:rPr>
        <w:t>TOPST</w:t>
      </w:r>
      <w:r w:rsidRPr="005F28B1">
        <w:rPr>
          <w:rFonts w:eastAsia="Times New Roman" w:cs="Arial"/>
          <w:szCs w:val="20"/>
          <w:lang w:eastAsia="zh-CN"/>
        </w:rPr>
        <w:t xml:space="preserve">, and therefore </w:t>
      </w:r>
      <w:r w:rsidR="007621FE" w:rsidRPr="005F28B1">
        <w:rPr>
          <w:rFonts w:eastAsia="Times New Roman" w:cs="Arial"/>
          <w:szCs w:val="20"/>
          <w:lang w:eastAsia="zh-CN"/>
        </w:rPr>
        <w:t>TOPST</w:t>
      </w:r>
      <w:r w:rsidRPr="005F28B1">
        <w:rPr>
          <w:rFonts w:eastAsia="Times New Roman" w:cs="Arial"/>
          <w:szCs w:val="20"/>
          <w:lang w:eastAsia="zh-CN"/>
        </w:rPr>
        <w:t xml:space="preserve"> has no control over and assumes no responsibility for the content, privacy policies, or practices of any third-party sites.</w:t>
      </w:r>
    </w:p>
    <w:p w14:paraId="26147B1B"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7AC38463" w14:textId="77777777" w:rsidR="00AD1AB9" w:rsidRPr="005F28B1" w:rsidRDefault="00AD1AB9" w:rsidP="00AD1AB9">
      <w:pPr>
        <w:shd w:val="clear" w:color="auto" w:fill="FFFFFF"/>
        <w:spacing w:after="0" w:line="240" w:lineRule="auto"/>
        <w:jc w:val="both"/>
        <w:rPr>
          <w:rFonts w:eastAsia="Times New Roman" w:cs="Arial"/>
          <w:b/>
          <w:caps/>
          <w:szCs w:val="20"/>
          <w:lang w:eastAsia="zh-CN"/>
        </w:rPr>
      </w:pPr>
      <w:r w:rsidRPr="005F28B1">
        <w:rPr>
          <w:rFonts w:eastAsia="Times New Roman" w:cs="Arial"/>
          <w:b/>
          <w:caps/>
          <w:szCs w:val="20"/>
          <w:lang w:eastAsia="zh-CN"/>
        </w:rPr>
        <w:t>Privacy Objection</w:t>
      </w:r>
    </w:p>
    <w:p w14:paraId="39BAB20A"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If you have any objection to any part of this Policy, please immediately stop using the Service and contact </w:t>
      </w:r>
      <w:r w:rsidR="007621FE" w:rsidRPr="005F28B1">
        <w:rPr>
          <w:rFonts w:eastAsia="Times New Roman" w:cs="Arial"/>
          <w:szCs w:val="20"/>
          <w:lang w:eastAsia="zh-CN"/>
        </w:rPr>
        <w:t>TOPST</w:t>
      </w:r>
      <w:r w:rsidRPr="005F28B1">
        <w:rPr>
          <w:rFonts w:eastAsia="Times New Roman" w:cs="Arial"/>
          <w:szCs w:val="20"/>
          <w:lang w:eastAsia="zh-CN"/>
        </w:rPr>
        <w:t xml:space="preserve"> immediately. </w:t>
      </w:r>
      <w:r w:rsidR="007621FE" w:rsidRPr="005F28B1">
        <w:rPr>
          <w:rFonts w:eastAsia="Times New Roman" w:cs="Arial"/>
          <w:szCs w:val="20"/>
          <w:lang w:eastAsia="zh-CN"/>
        </w:rPr>
        <w:t>TOPST</w:t>
      </w:r>
      <w:r w:rsidRPr="005F28B1">
        <w:rPr>
          <w:rFonts w:eastAsia="Times New Roman" w:cs="Arial"/>
          <w:szCs w:val="20"/>
          <w:lang w:eastAsia="zh-CN"/>
        </w:rPr>
        <w:t xml:space="preserve"> shall make best efforts to promptly, and to the greatest possible extent, return or destroy your PII.</w:t>
      </w:r>
    </w:p>
    <w:p w14:paraId="4A4D0F03"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0945B6B7"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Children’s Privacy</w:t>
      </w:r>
    </w:p>
    <w:p w14:paraId="527F4F0A"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This Service is not intended for use by minors. </w:t>
      </w:r>
      <w:r w:rsidR="007621FE" w:rsidRPr="005F28B1">
        <w:rPr>
          <w:rFonts w:eastAsia="Times New Roman" w:cs="Arial"/>
          <w:szCs w:val="20"/>
          <w:lang w:eastAsia="zh-CN"/>
        </w:rPr>
        <w:t>TOPST</w:t>
      </w:r>
      <w:r w:rsidRPr="005F28B1">
        <w:rPr>
          <w:rFonts w:eastAsia="Times New Roman" w:cs="Arial"/>
          <w:szCs w:val="20"/>
          <w:lang w:eastAsia="zh-CN"/>
        </w:rPr>
        <w:t xml:space="preserve"> does not knowingly collect PII from children under 13. In the case we discover that a child under 13 has provided PII, </w:t>
      </w:r>
      <w:r w:rsidR="007621FE" w:rsidRPr="005F28B1">
        <w:rPr>
          <w:rFonts w:eastAsia="Times New Roman" w:cs="Arial"/>
          <w:szCs w:val="20"/>
          <w:lang w:eastAsia="zh-CN"/>
        </w:rPr>
        <w:t>TOPST</w:t>
      </w:r>
      <w:r w:rsidRPr="005F28B1">
        <w:rPr>
          <w:rFonts w:eastAsia="Times New Roman" w:cs="Arial"/>
          <w:szCs w:val="20"/>
          <w:lang w:eastAsia="zh-CN"/>
        </w:rPr>
        <w:t xml:space="preserve"> shall immediately delete this information from all servers. If you are a parent or guardian and you are aware that your child has provided PII, please inform </w:t>
      </w:r>
      <w:r w:rsidR="007621FE" w:rsidRPr="005F28B1">
        <w:rPr>
          <w:rFonts w:eastAsia="Times New Roman" w:cs="Arial"/>
          <w:szCs w:val="20"/>
          <w:lang w:eastAsia="zh-CN"/>
        </w:rPr>
        <w:t>TOPST</w:t>
      </w:r>
      <w:r w:rsidRPr="005F28B1">
        <w:rPr>
          <w:rFonts w:eastAsia="Times New Roman" w:cs="Arial"/>
          <w:szCs w:val="20"/>
          <w:lang w:eastAsia="zh-CN"/>
        </w:rPr>
        <w:t xml:space="preserve"> as soon as possible.</w:t>
      </w:r>
    </w:p>
    <w:p w14:paraId="79081430" w14:textId="77777777" w:rsidR="00AD1AB9" w:rsidRPr="005F28B1" w:rsidRDefault="00AD1AB9" w:rsidP="00AD1AB9">
      <w:pPr>
        <w:shd w:val="clear" w:color="auto" w:fill="FFFFFF"/>
        <w:spacing w:after="0" w:line="240" w:lineRule="auto"/>
        <w:jc w:val="both"/>
        <w:rPr>
          <w:rFonts w:eastAsia="Times New Roman" w:cs="Arial"/>
          <w:szCs w:val="20"/>
          <w:lang w:eastAsia="zh-CN"/>
        </w:rPr>
      </w:pPr>
    </w:p>
    <w:p w14:paraId="45FB624F" w14:textId="77777777" w:rsidR="00AD1AB9" w:rsidRPr="005F28B1" w:rsidRDefault="00AD1AB9" w:rsidP="00AD1AB9">
      <w:pPr>
        <w:shd w:val="clear" w:color="auto" w:fill="FFFFFF"/>
        <w:spacing w:after="0" w:line="240" w:lineRule="auto"/>
        <w:jc w:val="both"/>
        <w:rPr>
          <w:rFonts w:eastAsia="Times New Roman" w:cs="Arial"/>
          <w:b/>
          <w:bCs/>
          <w:caps/>
          <w:szCs w:val="20"/>
          <w:lang w:eastAsia="zh-CN"/>
        </w:rPr>
      </w:pPr>
      <w:r w:rsidRPr="005F28B1">
        <w:rPr>
          <w:rFonts w:eastAsia="Times New Roman" w:cs="Arial"/>
          <w:b/>
          <w:bCs/>
          <w:caps/>
          <w:szCs w:val="20"/>
          <w:lang w:eastAsia="zh-CN"/>
        </w:rPr>
        <w:t>Governing Law</w:t>
      </w:r>
    </w:p>
    <w:p w14:paraId="57F747B1" w14:textId="77777777" w:rsidR="00AD1AB9" w:rsidRPr="005F28B1" w:rsidRDefault="00AD1AB9" w:rsidP="00AD1AB9">
      <w:pPr>
        <w:shd w:val="clear" w:color="auto" w:fill="FFFFFF"/>
        <w:spacing w:after="0" w:line="240" w:lineRule="auto"/>
        <w:jc w:val="both"/>
        <w:rPr>
          <w:rFonts w:eastAsia="Times New Roman" w:cs="Arial"/>
          <w:bCs/>
          <w:szCs w:val="20"/>
          <w:lang w:eastAsia="zh-CN"/>
        </w:rPr>
      </w:pPr>
      <w:r w:rsidRPr="005F28B1">
        <w:rPr>
          <w:rFonts w:eastAsia="Times New Roman" w:cs="Arial"/>
          <w:bCs/>
          <w:szCs w:val="20"/>
          <w:lang w:eastAsia="zh-CN"/>
        </w:rPr>
        <w:t>This Policy shall be governed in accordance with the Laws of the Hong Kong Special Administrative Region, and in particular shall comply with the Personal Data (Privacy) Ordinance (Cap. 486) to the greatest possible extent.</w:t>
      </w:r>
    </w:p>
    <w:p w14:paraId="448626B8" w14:textId="77777777" w:rsidR="00AD1AB9" w:rsidRPr="005F28B1" w:rsidRDefault="00AD1AB9" w:rsidP="00AD1AB9">
      <w:pPr>
        <w:shd w:val="clear" w:color="auto" w:fill="FFFFFF"/>
        <w:spacing w:after="0" w:line="240" w:lineRule="auto"/>
        <w:jc w:val="both"/>
        <w:rPr>
          <w:rFonts w:eastAsia="Times New Roman" w:cs="Arial"/>
          <w:bCs/>
          <w:szCs w:val="20"/>
          <w:lang w:eastAsia="zh-CN"/>
        </w:rPr>
      </w:pPr>
    </w:p>
    <w:p w14:paraId="69883D61"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Changes to Policy</w:t>
      </w:r>
    </w:p>
    <w:p w14:paraId="2AA79898" w14:textId="77777777" w:rsidR="00AD1AB9" w:rsidRPr="005F28B1" w:rsidRDefault="007621FE"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TOPST</w:t>
      </w:r>
      <w:r w:rsidR="00742962" w:rsidRPr="005F28B1">
        <w:rPr>
          <w:rFonts w:eastAsia="Times New Roman" w:cs="Arial"/>
          <w:szCs w:val="20"/>
          <w:lang w:eastAsia="zh-CN"/>
        </w:rPr>
        <w:t xml:space="preserve"> </w:t>
      </w:r>
      <w:r w:rsidR="00AD1AB9" w:rsidRPr="005F28B1">
        <w:rPr>
          <w:rFonts w:eastAsia="Times New Roman" w:cs="Arial"/>
          <w:szCs w:val="20"/>
          <w:lang w:eastAsia="zh-CN"/>
        </w:rPr>
        <w:t xml:space="preserve">may update the Policy from time to time. Thus, you are advised to review this page periodically for any changes. </w:t>
      </w:r>
      <w:r w:rsidRPr="005F28B1">
        <w:rPr>
          <w:rFonts w:eastAsia="Times New Roman" w:cs="Arial"/>
          <w:szCs w:val="20"/>
          <w:lang w:eastAsia="zh-CN"/>
        </w:rPr>
        <w:t>TOPST</w:t>
      </w:r>
      <w:r w:rsidR="00AD1AB9" w:rsidRPr="005F28B1">
        <w:rPr>
          <w:rFonts w:eastAsia="Times New Roman" w:cs="Arial"/>
          <w:szCs w:val="20"/>
          <w:lang w:eastAsia="zh-CN"/>
        </w:rPr>
        <w:t xml:space="preserve"> will notify you of any changes by posting the new or amended Policy on this page. These changes are effective immediately after they are posted on this page, irrespective of the date of your awareness.</w:t>
      </w:r>
    </w:p>
    <w:p w14:paraId="7A95B756"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p>
    <w:p w14:paraId="5CA76051" w14:textId="77777777" w:rsidR="00AD1AB9" w:rsidRPr="005F28B1" w:rsidRDefault="00AD1AB9" w:rsidP="00AD1AB9">
      <w:pPr>
        <w:shd w:val="clear" w:color="auto" w:fill="FFFFFF"/>
        <w:spacing w:after="0" w:line="240" w:lineRule="auto"/>
        <w:jc w:val="both"/>
        <w:rPr>
          <w:rFonts w:eastAsia="Times New Roman" w:cs="Arial"/>
          <w:caps/>
          <w:szCs w:val="20"/>
          <w:lang w:eastAsia="zh-CN"/>
        </w:rPr>
      </w:pPr>
      <w:r w:rsidRPr="005F28B1">
        <w:rPr>
          <w:rFonts w:eastAsia="Times New Roman" w:cs="Arial"/>
          <w:b/>
          <w:bCs/>
          <w:caps/>
          <w:szCs w:val="20"/>
          <w:lang w:eastAsia="zh-CN"/>
        </w:rPr>
        <w:t>Contact Us</w:t>
      </w:r>
    </w:p>
    <w:p w14:paraId="1C26E9DB" w14:textId="77777777" w:rsidR="00AD1AB9" w:rsidRPr="005F28B1" w:rsidRDefault="00AD1AB9" w:rsidP="00AD1AB9">
      <w:p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If you have any questions or suggestions about this Policy, do not hesitate to contact </w:t>
      </w:r>
      <w:r w:rsidR="007621FE" w:rsidRPr="005F28B1">
        <w:rPr>
          <w:rFonts w:eastAsia="Times New Roman" w:cs="Arial"/>
          <w:szCs w:val="20"/>
          <w:lang w:eastAsia="zh-CN"/>
        </w:rPr>
        <w:t>TOPST</w:t>
      </w:r>
      <w:r w:rsidRPr="005F28B1">
        <w:rPr>
          <w:rFonts w:eastAsia="Times New Roman" w:cs="Arial"/>
          <w:szCs w:val="20"/>
          <w:lang w:eastAsia="zh-CN"/>
        </w:rPr>
        <w:t>:-</w:t>
      </w:r>
    </w:p>
    <w:p w14:paraId="1BE635A7" w14:textId="77777777" w:rsidR="00AD1AB9" w:rsidRPr="005F28B1" w:rsidRDefault="007621FE" w:rsidP="00AD1AB9">
      <w:pPr>
        <w:shd w:val="clear" w:color="auto" w:fill="FFFFFF"/>
        <w:spacing w:after="0" w:line="240" w:lineRule="auto"/>
        <w:jc w:val="both"/>
        <w:rPr>
          <w:rFonts w:eastAsia="SimSun" w:cs="Arial"/>
          <w:szCs w:val="20"/>
          <w:lang w:eastAsia="zh-CN"/>
        </w:rPr>
      </w:pPr>
      <w:r w:rsidRPr="005F28B1">
        <w:rPr>
          <w:rFonts w:cs="Calibri"/>
        </w:rPr>
        <w:t>SP Topstone Capital Management Limited</w:t>
      </w:r>
    </w:p>
    <w:p w14:paraId="69A4F8E5" w14:textId="77777777" w:rsidR="00AD1AB9" w:rsidRPr="005F28B1" w:rsidRDefault="00AD1AB9" w:rsidP="007621FE">
      <w:pPr>
        <w:pStyle w:val="ListParagraph"/>
        <w:numPr>
          <w:ilvl w:val="0"/>
          <w:numId w:val="6"/>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E-mail: </w:t>
      </w:r>
      <w:r w:rsidR="00FA176C" w:rsidRPr="005F28B1">
        <w:rPr>
          <w:rFonts w:eastAsia="Times New Roman" w:cs="Arial"/>
          <w:szCs w:val="20"/>
          <w:lang w:eastAsia="zh-CN"/>
        </w:rPr>
        <w:t>enquiry</w:t>
      </w:r>
      <w:r w:rsidR="007621FE" w:rsidRPr="005F28B1">
        <w:rPr>
          <w:rFonts w:eastAsia="Times New Roman" w:cs="Arial"/>
          <w:szCs w:val="20"/>
          <w:lang w:eastAsia="zh-CN"/>
        </w:rPr>
        <w:t>@sptopstone.com</w:t>
      </w:r>
      <w:r w:rsidR="00742962" w:rsidRPr="005F28B1">
        <w:rPr>
          <w:rFonts w:ascii="Calibri" w:hAnsi="Calibri"/>
          <w:color w:val="000000"/>
        </w:rPr>
        <w:t xml:space="preserve"> </w:t>
      </w:r>
    </w:p>
    <w:p w14:paraId="78ED4FFD" w14:textId="77777777" w:rsidR="00AD1AB9" w:rsidRPr="005F28B1" w:rsidRDefault="00AD1AB9" w:rsidP="00AD1AB9">
      <w:pPr>
        <w:pStyle w:val="ListParagraph"/>
        <w:numPr>
          <w:ilvl w:val="0"/>
          <w:numId w:val="6"/>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Phone: (852) </w:t>
      </w:r>
      <w:r w:rsidR="007904BD" w:rsidRPr="005F28B1">
        <w:rPr>
          <w:rFonts w:ascii="Calibri" w:hAnsi="Calibri"/>
          <w:color w:val="000000"/>
        </w:rPr>
        <w:t>3954 8000</w:t>
      </w:r>
    </w:p>
    <w:p w14:paraId="4322A534" w14:textId="77777777" w:rsidR="00AD1AB9" w:rsidRPr="005F28B1" w:rsidRDefault="00AD1AB9" w:rsidP="007621FE">
      <w:pPr>
        <w:pStyle w:val="ListParagraph"/>
        <w:numPr>
          <w:ilvl w:val="0"/>
          <w:numId w:val="6"/>
        </w:numPr>
        <w:shd w:val="clear" w:color="auto" w:fill="FFFFFF"/>
        <w:spacing w:after="0" w:line="240" w:lineRule="auto"/>
        <w:jc w:val="both"/>
        <w:rPr>
          <w:rFonts w:eastAsia="Times New Roman" w:cs="Arial"/>
          <w:szCs w:val="20"/>
          <w:lang w:eastAsia="zh-CN"/>
        </w:rPr>
      </w:pPr>
      <w:r w:rsidRPr="005F28B1">
        <w:rPr>
          <w:rFonts w:eastAsia="Times New Roman" w:cs="Arial"/>
          <w:szCs w:val="20"/>
          <w:lang w:eastAsia="zh-CN"/>
        </w:rPr>
        <w:t xml:space="preserve">Address: </w:t>
      </w:r>
      <w:r w:rsidR="00D527CD" w:rsidRPr="005F28B1">
        <w:rPr>
          <w:rFonts w:ascii="Calibri" w:hAnsi="Calibri"/>
          <w:color w:val="000000"/>
        </w:rPr>
        <w:t xml:space="preserve">Unit </w:t>
      </w:r>
      <w:r w:rsidR="007621FE" w:rsidRPr="005F28B1">
        <w:rPr>
          <w:rFonts w:ascii="Calibri" w:hAnsi="Calibri"/>
          <w:color w:val="000000"/>
        </w:rPr>
        <w:t>1203, 12/F, Capital Centre, 151 Gloucester Road, Wan Chai, Hong Kong</w:t>
      </w:r>
    </w:p>
    <w:p w14:paraId="2328A551" w14:textId="77777777" w:rsidR="00AD1AB9" w:rsidRPr="005F28B1" w:rsidRDefault="00AD1AB9" w:rsidP="00AD1AB9">
      <w:pPr>
        <w:shd w:val="clear" w:color="auto" w:fill="FFFFFF"/>
        <w:spacing w:after="0" w:line="240" w:lineRule="auto"/>
        <w:jc w:val="both"/>
        <w:rPr>
          <w:rFonts w:eastAsia="Times New Roman" w:cs="Arial"/>
          <w:b/>
          <w:szCs w:val="20"/>
          <w:lang w:eastAsia="zh-CN"/>
        </w:rPr>
      </w:pPr>
    </w:p>
    <w:p w14:paraId="695ADDB4" w14:textId="77777777" w:rsidR="00AD1AB9" w:rsidRPr="005F28B1" w:rsidRDefault="00AD1AB9" w:rsidP="00AD1AB9">
      <w:pPr>
        <w:shd w:val="clear" w:color="auto" w:fill="FFFFFF"/>
        <w:spacing w:after="0" w:line="240" w:lineRule="auto"/>
        <w:jc w:val="both"/>
        <w:rPr>
          <w:rFonts w:eastAsia="Times New Roman" w:cs="Arial"/>
          <w:b/>
          <w:szCs w:val="20"/>
          <w:lang w:eastAsia="zh-CN"/>
        </w:rPr>
      </w:pPr>
    </w:p>
    <w:p w14:paraId="5DF834F4" w14:textId="77777777" w:rsidR="00AD1AB9" w:rsidRPr="005F28B1" w:rsidRDefault="00AD1AB9" w:rsidP="00AD1AB9">
      <w:pPr>
        <w:shd w:val="clear" w:color="auto" w:fill="FFFFFF"/>
        <w:spacing w:after="0" w:line="240" w:lineRule="auto"/>
        <w:jc w:val="both"/>
        <w:rPr>
          <w:rFonts w:eastAsia="Times New Roman" w:cs="Arial"/>
          <w:b/>
          <w:szCs w:val="20"/>
          <w:lang w:eastAsia="zh-CN"/>
        </w:rPr>
      </w:pPr>
    </w:p>
    <w:p w14:paraId="16146A6E" w14:textId="77777777" w:rsidR="00AD1AB9" w:rsidRPr="005F28B1" w:rsidRDefault="00AD1AB9" w:rsidP="00AD1AB9">
      <w:pPr>
        <w:shd w:val="clear" w:color="auto" w:fill="FFFFFF"/>
        <w:spacing w:after="0" w:line="240" w:lineRule="auto"/>
        <w:jc w:val="both"/>
        <w:rPr>
          <w:rFonts w:eastAsia="Times New Roman" w:cs="Arial"/>
          <w:b/>
          <w:szCs w:val="20"/>
          <w:lang w:eastAsia="zh-CN"/>
        </w:rPr>
      </w:pPr>
    </w:p>
    <w:p w14:paraId="2843C61E" w14:textId="77777777" w:rsidR="00AD1AB9" w:rsidRPr="005F28B1" w:rsidRDefault="00AD1AB9" w:rsidP="00AD1AB9">
      <w:pPr>
        <w:jc w:val="both"/>
        <w:rPr>
          <w:rFonts w:eastAsia="Times New Roman" w:cs="Arial"/>
          <w:b/>
          <w:szCs w:val="20"/>
          <w:lang w:eastAsia="zh-CN"/>
        </w:rPr>
      </w:pPr>
      <w:r w:rsidRPr="005F28B1">
        <w:rPr>
          <w:rFonts w:eastAsia="Times New Roman" w:cs="Arial"/>
          <w:b/>
          <w:szCs w:val="20"/>
          <w:lang w:eastAsia="zh-CN"/>
        </w:rPr>
        <w:br w:type="page"/>
      </w:r>
    </w:p>
    <w:p w14:paraId="4B1443AA" w14:textId="77777777" w:rsidR="00AD1AB9" w:rsidRPr="005F28B1" w:rsidRDefault="00AD1AB9" w:rsidP="00AD1AB9">
      <w:pPr>
        <w:shd w:val="clear" w:color="auto" w:fill="FFFFFF"/>
        <w:spacing w:after="0" w:line="240" w:lineRule="auto"/>
        <w:jc w:val="both"/>
        <w:rPr>
          <w:rFonts w:eastAsia="Times New Roman" w:cs="Arial"/>
          <w:b/>
          <w:caps/>
          <w:sz w:val="28"/>
          <w:szCs w:val="20"/>
          <w:lang w:eastAsia="zh-CN"/>
        </w:rPr>
      </w:pPr>
      <w:r w:rsidRPr="005F28B1">
        <w:rPr>
          <w:rFonts w:eastAsia="Times New Roman" w:cs="Arial"/>
          <w:b/>
          <w:caps/>
          <w:sz w:val="28"/>
          <w:szCs w:val="20"/>
          <w:lang w:eastAsia="zh-CN"/>
        </w:rPr>
        <w:lastRenderedPageBreak/>
        <w:t>Legal Notice &amp; Disclaimer</w:t>
      </w:r>
    </w:p>
    <w:p w14:paraId="6374B7A2" w14:textId="77777777" w:rsidR="00AD1AB9" w:rsidRPr="005F28B1" w:rsidRDefault="00AD1AB9" w:rsidP="00AD1AB9">
      <w:pPr>
        <w:shd w:val="clear" w:color="auto" w:fill="FFFFFF"/>
        <w:spacing w:after="0" w:line="240" w:lineRule="auto"/>
        <w:jc w:val="both"/>
        <w:rPr>
          <w:rFonts w:eastAsia="Times New Roman" w:cs="Arial"/>
          <w:b/>
          <w:szCs w:val="20"/>
          <w:lang w:eastAsia="zh-CN"/>
        </w:rPr>
      </w:pPr>
    </w:p>
    <w:p w14:paraId="0FB5AAC1" w14:textId="77777777" w:rsidR="00AD1AB9" w:rsidRPr="005F28B1" w:rsidRDefault="00AD1AB9" w:rsidP="00AD1AB9">
      <w:pPr>
        <w:shd w:val="clear" w:color="auto" w:fill="FFFFFF"/>
        <w:spacing w:after="0" w:line="240" w:lineRule="auto"/>
        <w:jc w:val="both"/>
        <w:rPr>
          <w:rFonts w:eastAsia="Times New Roman" w:cs="Arial"/>
          <w:b/>
          <w:caps/>
          <w:szCs w:val="20"/>
          <w:lang w:eastAsia="zh-CN"/>
        </w:rPr>
      </w:pPr>
      <w:r w:rsidRPr="005F28B1">
        <w:rPr>
          <w:rFonts w:eastAsia="Times New Roman" w:cs="Arial"/>
          <w:b/>
          <w:caps/>
          <w:szCs w:val="20"/>
          <w:lang w:eastAsia="zh-CN"/>
        </w:rPr>
        <w:t>Copyright Notice</w:t>
      </w:r>
    </w:p>
    <w:p w14:paraId="47646CFA" w14:textId="77777777" w:rsidR="00AD1AB9" w:rsidRPr="005F28B1" w:rsidRDefault="00AD1AB9" w:rsidP="007621FE">
      <w:pPr>
        <w:shd w:val="clear" w:color="auto" w:fill="FFFFFF"/>
        <w:spacing w:after="0" w:line="240" w:lineRule="auto"/>
        <w:jc w:val="both"/>
        <w:rPr>
          <w:rFonts w:eastAsia="SimSun" w:cs="Arial"/>
          <w:szCs w:val="20"/>
          <w:lang w:eastAsia="zh-CN"/>
        </w:rPr>
      </w:pPr>
      <w:r w:rsidRPr="005F28B1">
        <w:rPr>
          <w:rFonts w:cs="Arial"/>
          <w:iCs/>
          <w:szCs w:val="20"/>
        </w:rPr>
        <w:t xml:space="preserve">All rights reserved, </w:t>
      </w:r>
      <w:r w:rsidR="007621FE" w:rsidRPr="005F28B1">
        <w:rPr>
          <w:rFonts w:cs="Calibri"/>
        </w:rPr>
        <w:t>SP Topstone Capital Management Limited</w:t>
      </w:r>
      <w:r w:rsidRPr="005F28B1">
        <w:rPr>
          <w:rFonts w:cs="Arial"/>
          <w:iCs/>
          <w:szCs w:val="20"/>
        </w:rPr>
        <w:t xml:space="preserve"> (“</w:t>
      </w:r>
      <w:r w:rsidR="007621FE" w:rsidRPr="005F28B1">
        <w:rPr>
          <w:rFonts w:eastAsia="Times New Roman" w:cs="Arial"/>
          <w:szCs w:val="20"/>
          <w:lang w:eastAsia="zh-CN"/>
        </w:rPr>
        <w:t>TOPST</w:t>
      </w:r>
      <w:r w:rsidRPr="005F28B1">
        <w:rPr>
          <w:rFonts w:cs="Arial"/>
          <w:iCs/>
          <w:szCs w:val="20"/>
        </w:rPr>
        <w:t>”). Unless otherwise indicated, all materials and contents, including data and source code, found on this Service/Application/Website/Product (“Service”) are subject to and protected by copyright owned by</w:t>
      </w:r>
      <w:r w:rsidR="00B519BE" w:rsidRPr="005F28B1">
        <w:rPr>
          <w:rFonts w:cs="Arial"/>
          <w:iCs/>
          <w:szCs w:val="20"/>
        </w:rPr>
        <w:t xml:space="preserve"> </w:t>
      </w:r>
      <w:r w:rsidR="007621FE" w:rsidRPr="005F28B1">
        <w:rPr>
          <w:rFonts w:eastAsia="Times New Roman" w:cs="Arial"/>
          <w:szCs w:val="20"/>
          <w:lang w:eastAsia="zh-CN"/>
        </w:rPr>
        <w:t>TOPST</w:t>
      </w:r>
      <w:r w:rsidRPr="005F28B1">
        <w:rPr>
          <w:rFonts w:cs="Arial"/>
          <w:iCs/>
          <w:szCs w:val="20"/>
        </w:rPr>
        <w:t xml:space="preserve"> under the Hong Kong Copyright Ordinance (Cap. 528), or other relevant third parties where applicable. Any unauthorized reproduction, publication or distribution is prohibited.</w:t>
      </w:r>
    </w:p>
    <w:p w14:paraId="72B59BDE" w14:textId="77777777" w:rsidR="00AD1AB9" w:rsidRPr="005F28B1" w:rsidRDefault="00AD1AB9" w:rsidP="00AD1AB9">
      <w:pPr>
        <w:autoSpaceDE w:val="0"/>
        <w:autoSpaceDN w:val="0"/>
        <w:spacing w:after="0" w:line="240" w:lineRule="auto"/>
        <w:jc w:val="both"/>
        <w:rPr>
          <w:rFonts w:cs="Arial"/>
          <w:iCs/>
          <w:szCs w:val="20"/>
        </w:rPr>
      </w:pPr>
    </w:p>
    <w:p w14:paraId="3C2986D0" w14:textId="77777777" w:rsidR="00AD1AB9" w:rsidRPr="005F28B1" w:rsidRDefault="00AD1AB9" w:rsidP="00AD1AB9">
      <w:pPr>
        <w:spacing w:after="0" w:line="240" w:lineRule="auto"/>
        <w:jc w:val="both"/>
        <w:rPr>
          <w:rFonts w:cs="Arial"/>
          <w:b/>
          <w:iCs/>
          <w:caps/>
          <w:szCs w:val="20"/>
        </w:rPr>
      </w:pPr>
      <w:r w:rsidRPr="005F28B1">
        <w:rPr>
          <w:rFonts w:cs="Arial"/>
          <w:b/>
          <w:iCs/>
          <w:caps/>
          <w:szCs w:val="20"/>
        </w:rPr>
        <w:t>No Warranty</w:t>
      </w:r>
    </w:p>
    <w:p w14:paraId="2025BA72" w14:textId="77777777" w:rsidR="00AD1AB9" w:rsidRPr="005F28B1" w:rsidRDefault="00AD1AB9" w:rsidP="00AD1AB9">
      <w:pPr>
        <w:spacing w:after="0" w:line="240" w:lineRule="auto"/>
        <w:jc w:val="both"/>
        <w:rPr>
          <w:rFonts w:cs="Arial"/>
          <w:iCs/>
          <w:szCs w:val="20"/>
        </w:rPr>
      </w:pPr>
      <w:r w:rsidRPr="005F28B1">
        <w:rPr>
          <w:rFonts w:cs="Arial"/>
          <w:iCs/>
          <w:szCs w:val="20"/>
        </w:rPr>
        <w:t xml:space="preserve">This Service is provided “as is” without any representations or warranties, express or implied. </w:t>
      </w:r>
      <w:r w:rsidR="007621FE" w:rsidRPr="005F28B1">
        <w:rPr>
          <w:rFonts w:eastAsia="Times New Roman" w:cs="Arial"/>
          <w:szCs w:val="20"/>
          <w:lang w:eastAsia="zh-CN"/>
        </w:rPr>
        <w:t>TOPST</w:t>
      </w:r>
      <w:r w:rsidRPr="005F28B1">
        <w:rPr>
          <w:rFonts w:cs="Arial"/>
          <w:iCs/>
          <w:szCs w:val="20"/>
        </w:rPr>
        <w:t xml:space="preserve"> makes no representations or warranties in relation to this Service or the information and materials provided on this Service. Without prejudice to the aforementioned,</w:t>
      </w:r>
      <w:r w:rsidR="00742962" w:rsidRPr="005F28B1">
        <w:rPr>
          <w:rFonts w:eastAsia="Times New Roman" w:cs="Arial"/>
          <w:szCs w:val="20"/>
          <w:lang w:eastAsia="zh-CN"/>
        </w:rPr>
        <w:t xml:space="preserve"> </w:t>
      </w:r>
      <w:r w:rsidR="007621FE" w:rsidRPr="005F28B1">
        <w:rPr>
          <w:rFonts w:eastAsia="Times New Roman" w:cs="Arial"/>
          <w:szCs w:val="20"/>
          <w:lang w:eastAsia="zh-CN"/>
        </w:rPr>
        <w:t>TOPST</w:t>
      </w:r>
      <w:r w:rsidRPr="005F28B1">
        <w:rPr>
          <w:rFonts w:cs="Arial"/>
          <w:iCs/>
          <w:szCs w:val="20"/>
        </w:rPr>
        <w:t xml:space="preserve"> does not warrant that the information on this Service is complete, true or accurate. Nothing on this Service constitutes, or is meant to constitute, advice of any kind.</w:t>
      </w:r>
    </w:p>
    <w:p w14:paraId="626E7BEE" w14:textId="77777777" w:rsidR="00AD1AB9" w:rsidRPr="005F28B1" w:rsidRDefault="00AD1AB9" w:rsidP="00AD1AB9">
      <w:pPr>
        <w:spacing w:after="0" w:line="240" w:lineRule="auto"/>
        <w:jc w:val="both"/>
        <w:rPr>
          <w:rFonts w:cs="Arial"/>
          <w:iCs/>
          <w:szCs w:val="20"/>
        </w:rPr>
      </w:pPr>
    </w:p>
    <w:p w14:paraId="43955578" w14:textId="77777777" w:rsidR="00AD1AB9" w:rsidRPr="005F28B1" w:rsidRDefault="00AD1AB9" w:rsidP="00AD1AB9">
      <w:pPr>
        <w:spacing w:after="0" w:line="240" w:lineRule="auto"/>
        <w:jc w:val="both"/>
        <w:rPr>
          <w:rFonts w:cs="Arial"/>
          <w:b/>
          <w:iCs/>
          <w:caps/>
          <w:szCs w:val="20"/>
        </w:rPr>
      </w:pPr>
      <w:r w:rsidRPr="005F28B1">
        <w:rPr>
          <w:rFonts w:cs="Arial"/>
          <w:b/>
          <w:iCs/>
          <w:caps/>
          <w:szCs w:val="20"/>
        </w:rPr>
        <w:t>Limited Liability</w:t>
      </w:r>
    </w:p>
    <w:p w14:paraId="52FCA7AC" w14:textId="77777777" w:rsidR="00AD1AB9" w:rsidRPr="005F28B1" w:rsidRDefault="007621FE" w:rsidP="00AD1AB9">
      <w:pPr>
        <w:spacing w:after="0" w:line="240" w:lineRule="auto"/>
        <w:jc w:val="both"/>
        <w:rPr>
          <w:rFonts w:cs="Arial"/>
          <w:iCs/>
          <w:szCs w:val="20"/>
        </w:rPr>
      </w:pPr>
      <w:r w:rsidRPr="005F28B1">
        <w:rPr>
          <w:rFonts w:eastAsia="Times New Roman" w:cs="Arial"/>
          <w:szCs w:val="20"/>
          <w:lang w:eastAsia="zh-CN"/>
        </w:rPr>
        <w:t>TOPST</w:t>
      </w:r>
      <w:r w:rsidR="00AD1AB9" w:rsidRPr="005F28B1">
        <w:rPr>
          <w:rFonts w:cs="Arial"/>
          <w:iCs/>
          <w:szCs w:val="20"/>
        </w:rPr>
        <w:t xml:space="preserve"> will not be liable to you (whether under the law of contract, torts or otherwise) in relation to the contents of, or the use of, or otherwise in connection with, this Service.</w:t>
      </w:r>
    </w:p>
    <w:p w14:paraId="41B94B79" w14:textId="77777777" w:rsidR="00AD1AB9" w:rsidRPr="005F28B1" w:rsidRDefault="00AD1AB9" w:rsidP="00AD1AB9">
      <w:pPr>
        <w:spacing w:after="0" w:line="240" w:lineRule="auto"/>
        <w:jc w:val="both"/>
        <w:rPr>
          <w:rFonts w:cs="Arial"/>
          <w:iCs/>
          <w:szCs w:val="20"/>
        </w:rPr>
      </w:pPr>
    </w:p>
    <w:p w14:paraId="7C914090" w14:textId="77777777" w:rsidR="00AD1AB9" w:rsidRPr="005F28B1" w:rsidRDefault="00AD1AB9" w:rsidP="00AD1AB9">
      <w:pPr>
        <w:spacing w:after="0" w:line="240" w:lineRule="auto"/>
        <w:jc w:val="both"/>
        <w:rPr>
          <w:rFonts w:cs="Arial"/>
          <w:b/>
          <w:iCs/>
          <w:caps/>
          <w:szCs w:val="20"/>
        </w:rPr>
      </w:pPr>
      <w:r w:rsidRPr="005F28B1">
        <w:rPr>
          <w:rFonts w:cs="Arial"/>
          <w:b/>
          <w:iCs/>
          <w:caps/>
          <w:szCs w:val="20"/>
        </w:rPr>
        <w:t>User Agreement</w:t>
      </w:r>
    </w:p>
    <w:p w14:paraId="6B66CBD2" w14:textId="77777777" w:rsidR="00AD1AB9" w:rsidRPr="00EF1BCC" w:rsidRDefault="00AD1AB9" w:rsidP="00AD1AB9">
      <w:pPr>
        <w:spacing w:after="0" w:line="240" w:lineRule="auto"/>
        <w:jc w:val="both"/>
        <w:rPr>
          <w:rFonts w:cs="Arial"/>
          <w:iCs/>
          <w:szCs w:val="20"/>
        </w:rPr>
      </w:pPr>
      <w:r w:rsidRPr="005F28B1">
        <w:rPr>
          <w:rFonts w:cs="Arial"/>
          <w:iCs/>
          <w:szCs w:val="20"/>
        </w:rPr>
        <w:t>By using this Service, you agree that the terms set out in this Legal Notice &amp; Disclaimer are reasonable.</w:t>
      </w:r>
    </w:p>
    <w:p w14:paraId="61A62CB3" w14:textId="77777777" w:rsidR="00FF4108" w:rsidRPr="00AD1AB9" w:rsidRDefault="00FF4108" w:rsidP="00AD1AB9"/>
    <w:sectPr w:rsidR="00FF4108" w:rsidRPr="00AD1AB9" w:rsidSect="006C3B36">
      <w:headerReference w:type="default"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0038" w14:textId="77777777" w:rsidR="006C3B36" w:rsidRDefault="006C3B36" w:rsidP="00A47CA4">
      <w:pPr>
        <w:spacing w:after="0" w:line="240" w:lineRule="auto"/>
      </w:pPr>
      <w:r>
        <w:separator/>
      </w:r>
    </w:p>
  </w:endnote>
  <w:endnote w:type="continuationSeparator" w:id="0">
    <w:p w14:paraId="3BBA30EA" w14:textId="77777777" w:rsidR="006C3B36" w:rsidRDefault="006C3B36" w:rsidP="00A4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334561"/>
      <w:docPartObj>
        <w:docPartGallery w:val="Page Numbers (Bottom of Page)"/>
        <w:docPartUnique/>
      </w:docPartObj>
    </w:sdtPr>
    <w:sdtEndPr>
      <w:rPr>
        <w:noProof/>
      </w:rPr>
    </w:sdtEndPr>
    <w:sdtContent>
      <w:p w14:paraId="71579CC9" w14:textId="77777777" w:rsidR="00A47CA4" w:rsidRDefault="00A47CA4">
        <w:pPr>
          <w:pStyle w:val="Footer"/>
          <w:jc w:val="center"/>
        </w:pPr>
        <w:r>
          <w:fldChar w:fldCharType="begin"/>
        </w:r>
        <w:r>
          <w:instrText xml:space="preserve"> PAGE   \* MERGEFORMAT </w:instrText>
        </w:r>
        <w:r>
          <w:fldChar w:fldCharType="separate"/>
        </w:r>
        <w:r w:rsidR="000E71C8">
          <w:rPr>
            <w:noProof/>
          </w:rPr>
          <w:t>3</w:t>
        </w:r>
        <w:r>
          <w:rPr>
            <w:noProof/>
          </w:rPr>
          <w:fldChar w:fldCharType="end"/>
        </w:r>
      </w:p>
    </w:sdtContent>
  </w:sdt>
  <w:p w14:paraId="4926BD96" w14:textId="77777777" w:rsidR="00A47CA4" w:rsidRDefault="00A4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746C" w14:textId="77777777" w:rsidR="006C3B36" w:rsidRDefault="006C3B36" w:rsidP="00A47CA4">
      <w:pPr>
        <w:spacing w:after="0" w:line="240" w:lineRule="auto"/>
      </w:pPr>
      <w:r>
        <w:separator/>
      </w:r>
    </w:p>
  </w:footnote>
  <w:footnote w:type="continuationSeparator" w:id="0">
    <w:p w14:paraId="00EE79A3" w14:textId="77777777" w:rsidR="006C3B36" w:rsidRDefault="006C3B36" w:rsidP="00A4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5221" w14:textId="77777777" w:rsidR="00A47CA4" w:rsidRDefault="007621FE">
    <w:pPr>
      <w:pStyle w:val="Header"/>
    </w:pPr>
    <w:r w:rsidRPr="00F15290">
      <w:rPr>
        <w:rFonts w:cs="Calibri"/>
      </w:rPr>
      <w:t>SP Topstone</w:t>
    </w:r>
    <w:r w:rsidR="00A47CA4" w:rsidRPr="00F15290">
      <w:t xml:space="preserve"> iTo</w:t>
    </w:r>
    <w:r w:rsidR="00A47CA4">
      <w:t>ken – Privacy Policy + Legal Notice &amp; Disclaimer – 201</w:t>
    </w:r>
    <w:r w:rsidR="003A75A1">
      <w:t>90912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C8A"/>
    <w:multiLevelType w:val="hybridMultilevel"/>
    <w:tmpl w:val="56ECF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1E9C"/>
    <w:multiLevelType w:val="multilevel"/>
    <w:tmpl w:val="081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E6DD4"/>
    <w:multiLevelType w:val="hybridMultilevel"/>
    <w:tmpl w:val="5360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B23A1"/>
    <w:multiLevelType w:val="hybridMultilevel"/>
    <w:tmpl w:val="738EAC9E"/>
    <w:lvl w:ilvl="0" w:tplc="B3C03F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342C7"/>
    <w:multiLevelType w:val="multilevel"/>
    <w:tmpl w:val="FC3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437C8"/>
    <w:multiLevelType w:val="hybridMultilevel"/>
    <w:tmpl w:val="77E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367544">
    <w:abstractNumId w:val="1"/>
  </w:num>
  <w:num w:numId="2" w16cid:durableId="150634310">
    <w:abstractNumId w:val="4"/>
  </w:num>
  <w:num w:numId="3" w16cid:durableId="1860772765">
    <w:abstractNumId w:val="0"/>
  </w:num>
  <w:num w:numId="4" w16cid:durableId="1875535027">
    <w:abstractNumId w:val="3"/>
  </w:num>
  <w:num w:numId="5" w16cid:durableId="100805340">
    <w:abstractNumId w:val="2"/>
  </w:num>
  <w:num w:numId="6" w16cid:durableId="841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08"/>
    <w:rsid w:val="00011C2B"/>
    <w:rsid w:val="00033A64"/>
    <w:rsid w:val="00093377"/>
    <w:rsid w:val="000E71C8"/>
    <w:rsid w:val="001E51C4"/>
    <w:rsid w:val="002069D4"/>
    <w:rsid w:val="002416B1"/>
    <w:rsid w:val="00275F05"/>
    <w:rsid w:val="002869E1"/>
    <w:rsid w:val="003A75A1"/>
    <w:rsid w:val="004006B6"/>
    <w:rsid w:val="00502A0F"/>
    <w:rsid w:val="005F28B1"/>
    <w:rsid w:val="00614EA9"/>
    <w:rsid w:val="006C3B36"/>
    <w:rsid w:val="007129E9"/>
    <w:rsid w:val="00742962"/>
    <w:rsid w:val="007621FE"/>
    <w:rsid w:val="007728E6"/>
    <w:rsid w:val="00777F14"/>
    <w:rsid w:val="007904BD"/>
    <w:rsid w:val="00793AAA"/>
    <w:rsid w:val="007B3CD6"/>
    <w:rsid w:val="00841C64"/>
    <w:rsid w:val="0085562F"/>
    <w:rsid w:val="009E55E9"/>
    <w:rsid w:val="00A47CA4"/>
    <w:rsid w:val="00AD1AB9"/>
    <w:rsid w:val="00B0770E"/>
    <w:rsid w:val="00B519BE"/>
    <w:rsid w:val="00D527CD"/>
    <w:rsid w:val="00D65D62"/>
    <w:rsid w:val="00DA7146"/>
    <w:rsid w:val="00E63ECC"/>
    <w:rsid w:val="00E7743C"/>
    <w:rsid w:val="00ED4EA4"/>
    <w:rsid w:val="00EE171A"/>
    <w:rsid w:val="00EF6021"/>
    <w:rsid w:val="00F05DCA"/>
    <w:rsid w:val="00F15290"/>
    <w:rsid w:val="00F93EBF"/>
    <w:rsid w:val="00FA176C"/>
    <w:rsid w:val="00FC38C6"/>
    <w:rsid w:val="00FD7165"/>
    <w:rsid w:val="00FE4E96"/>
    <w:rsid w:val="00FF0684"/>
    <w:rsid w:val="00FF4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5A48"/>
  <w15:chartTrackingRefBased/>
  <w15:docId w15:val="{F8EEF918-1254-4537-B796-B62277FD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4108"/>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108"/>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FF410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FF4108"/>
    <w:rPr>
      <w:b/>
      <w:bCs/>
    </w:rPr>
  </w:style>
  <w:style w:type="character" w:styleId="Hyperlink">
    <w:name w:val="Hyperlink"/>
    <w:basedOn w:val="DefaultParagraphFont"/>
    <w:uiPriority w:val="99"/>
    <w:unhideWhenUsed/>
    <w:rsid w:val="00FF4108"/>
    <w:rPr>
      <w:color w:val="0000FF"/>
      <w:u w:val="single"/>
    </w:rPr>
  </w:style>
  <w:style w:type="paragraph" w:styleId="BalloonText">
    <w:name w:val="Balloon Text"/>
    <w:basedOn w:val="Normal"/>
    <w:link w:val="BalloonTextChar"/>
    <w:uiPriority w:val="99"/>
    <w:semiHidden/>
    <w:unhideWhenUsed/>
    <w:rsid w:val="0071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E9"/>
    <w:rPr>
      <w:rFonts w:ascii="Segoe UI" w:hAnsi="Segoe UI" w:cs="Segoe UI"/>
      <w:sz w:val="18"/>
      <w:szCs w:val="18"/>
    </w:rPr>
  </w:style>
  <w:style w:type="paragraph" w:styleId="ListParagraph">
    <w:name w:val="List Paragraph"/>
    <w:basedOn w:val="Normal"/>
    <w:uiPriority w:val="34"/>
    <w:qFormat/>
    <w:rsid w:val="002416B1"/>
    <w:pPr>
      <w:ind w:left="720"/>
      <w:contextualSpacing/>
    </w:pPr>
  </w:style>
  <w:style w:type="paragraph" w:styleId="Header">
    <w:name w:val="header"/>
    <w:basedOn w:val="Normal"/>
    <w:link w:val="HeaderChar"/>
    <w:uiPriority w:val="99"/>
    <w:unhideWhenUsed/>
    <w:rsid w:val="00A47C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CA4"/>
  </w:style>
  <w:style w:type="paragraph" w:styleId="Footer">
    <w:name w:val="footer"/>
    <w:basedOn w:val="Normal"/>
    <w:link w:val="FooterChar"/>
    <w:uiPriority w:val="99"/>
    <w:unhideWhenUsed/>
    <w:rsid w:val="00A47C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7172">
      <w:bodyDiv w:val="1"/>
      <w:marLeft w:val="0"/>
      <w:marRight w:val="0"/>
      <w:marTop w:val="0"/>
      <w:marBottom w:val="0"/>
      <w:divBdr>
        <w:top w:val="none" w:sz="0" w:space="0" w:color="auto"/>
        <w:left w:val="none" w:sz="0" w:space="0" w:color="auto"/>
        <w:bottom w:val="none" w:sz="0" w:space="0" w:color="auto"/>
        <w:right w:val="none" w:sz="0" w:space="0" w:color="auto"/>
      </w:divBdr>
      <w:divsChild>
        <w:div w:id="18285269">
          <w:marLeft w:val="0"/>
          <w:marRight w:val="0"/>
          <w:marTop w:val="0"/>
          <w:marBottom w:val="0"/>
          <w:divBdr>
            <w:top w:val="none" w:sz="0" w:space="0" w:color="auto"/>
            <w:left w:val="none" w:sz="0" w:space="0" w:color="auto"/>
            <w:bottom w:val="none" w:sz="0" w:space="0" w:color="auto"/>
            <w:right w:val="none" w:sz="0" w:space="0" w:color="auto"/>
          </w:divBdr>
          <w:divsChild>
            <w:div w:id="156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89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Leung</dc:creator>
  <cp:keywords/>
  <dc:description/>
  <cp:lastModifiedBy>Arthur Yau</cp:lastModifiedBy>
  <cp:revision>2</cp:revision>
  <dcterms:created xsi:type="dcterms:W3CDTF">2024-02-07T02:42:00Z</dcterms:created>
  <dcterms:modified xsi:type="dcterms:W3CDTF">2024-02-07T02:42:00Z</dcterms:modified>
</cp:coreProperties>
</file>